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86" w:rsidRPr="00302586" w:rsidRDefault="00302586" w:rsidP="00302586">
      <w:pPr>
        <w:pStyle w:val="Heading2"/>
        <w:jc w:val="center"/>
        <w:rPr>
          <w:sz w:val="40"/>
          <w:szCs w:val="40"/>
        </w:rPr>
      </w:pPr>
      <w:proofErr w:type="spellStart"/>
      <w:r w:rsidRPr="00302586">
        <w:rPr>
          <w:sz w:val="40"/>
          <w:szCs w:val="40"/>
        </w:rPr>
        <w:t>Bệnh</w:t>
      </w:r>
      <w:proofErr w:type="spellEnd"/>
      <w:r w:rsidRPr="00302586">
        <w:rPr>
          <w:sz w:val="40"/>
          <w:szCs w:val="40"/>
        </w:rPr>
        <w:t xml:space="preserve"> </w:t>
      </w:r>
      <w:proofErr w:type="spellStart"/>
      <w:r w:rsidRPr="00302586">
        <w:rPr>
          <w:sz w:val="40"/>
          <w:szCs w:val="40"/>
        </w:rPr>
        <w:t>thủy</w:t>
      </w:r>
      <w:proofErr w:type="spellEnd"/>
      <w:r w:rsidRPr="00302586">
        <w:rPr>
          <w:sz w:val="40"/>
          <w:szCs w:val="40"/>
        </w:rPr>
        <w:t xml:space="preserve"> </w:t>
      </w:r>
      <w:proofErr w:type="spellStart"/>
      <w:r w:rsidRPr="00302586">
        <w:rPr>
          <w:sz w:val="40"/>
          <w:szCs w:val="40"/>
        </w:rPr>
        <w:t>đậu</w:t>
      </w:r>
      <w:proofErr w:type="spellEnd"/>
      <w:r w:rsidRPr="00302586">
        <w:rPr>
          <w:sz w:val="40"/>
          <w:szCs w:val="40"/>
        </w:rPr>
        <w:t xml:space="preserve"> </w:t>
      </w:r>
      <w:proofErr w:type="spellStart"/>
      <w:r w:rsidRPr="00302586">
        <w:rPr>
          <w:sz w:val="40"/>
          <w:szCs w:val="40"/>
        </w:rPr>
        <w:t>gia</w:t>
      </w:r>
      <w:proofErr w:type="spellEnd"/>
      <w:r w:rsidRPr="00302586">
        <w:rPr>
          <w:sz w:val="40"/>
          <w:szCs w:val="40"/>
        </w:rPr>
        <w:t xml:space="preserve"> </w:t>
      </w:r>
      <w:proofErr w:type="spellStart"/>
      <w:r w:rsidRPr="00302586">
        <w:rPr>
          <w:sz w:val="40"/>
          <w:szCs w:val="40"/>
        </w:rPr>
        <w:t>tăng</w:t>
      </w:r>
      <w:proofErr w:type="spellEnd"/>
      <w:r w:rsidRPr="00302586">
        <w:rPr>
          <w:sz w:val="40"/>
          <w:szCs w:val="40"/>
        </w:rPr>
        <w:t xml:space="preserve"> </w:t>
      </w:r>
      <w:proofErr w:type="spellStart"/>
      <w:r w:rsidRPr="00302586">
        <w:rPr>
          <w:sz w:val="40"/>
          <w:szCs w:val="40"/>
        </w:rPr>
        <w:t>trong</w:t>
      </w:r>
      <w:proofErr w:type="spellEnd"/>
      <w:r w:rsidRPr="00302586">
        <w:rPr>
          <w:sz w:val="40"/>
          <w:szCs w:val="40"/>
        </w:rPr>
        <w:t xml:space="preserve"> </w:t>
      </w:r>
      <w:proofErr w:type="spellStart"/>
      <w:r w:rsidRPr="00302586">
        <w:rPr>
          <w:sz w:val="40"/>
          <w:szCs w:val="40"/>
        </w:rPr>
        <w:t>đầu</w:t>
      </w:r>
      <w:proofErr w:type="spellEnd"/>
      <w:r w:rsidRPr="00302586">
        <w:rPr>
          <w:sz w:val="40"/>
          <w:szCs w:val="40"/>
        </w:rPr>
        <w:t xml:space="preserve"> </w:t>
      </w:r>
      <w:proofErr w:type="spellStart"/>
      <w:r w:rsidRPr="00302586">
        <w:rPr>
          <w:sz w:val="40"/>
          <w:szCs w:val="40"/>
        </w:rPr>
        <w:t>năm</w:t>
      </w:r>
      <w:proofErr w:type="spellEnd"/>
      <w:r w:rsidRPr="00302586">
        <w:rPr>
          <w:sz w:val="40"/>
          <w:szCs w:val="40"/>
        </w:rPr>
        <w:t xml:space="preserve"> 2017</w:t>
      </w:r>
    </w:p>
    <w:p w:rsidR="00302586" w:rsidRDefault="00302586" w:rsidP="00302586">
      <w:pPr>
        <w:spacing w:before="120" w:after="12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02586" w:rsidRDefault="00302586" w:rsidP="00302586">
      <w:pPr>
        <w:spacing w:before="120" w:after="120" w:line="240" w:lineRule="auto"/>
        <w:ind w:firstLine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02586" w:rsidRPr="00302586" w:rsidRDefault="00302586" w:rsidP="00302586">
      <w:pPr>
        <w:spacing w:before="120" w:after="12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rạ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mùa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hằng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ổ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Tân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302586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302586">
        <w:rPr>
          <w:rFonts w:ascii="Times New Roman" w:eastAsia="Times New Roman" w:hAnsi="Times New Roman" w:cs="Times New Roman"/>
          <w:sz w:val="24"/>
          <w:szCs w:val="24"/>
        </w:rPr>
        <w:t>TP HCM.</w:t>
      </w:r>
      <w:proofErr w:type="gramEnd"/>
      <w:r w:rsidRPr="003025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Nhiễm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viện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Nhi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viện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nặng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huynh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lây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sang.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tết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đán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Kon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Tum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mác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Kon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Rẫy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Đăk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Đăk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Glei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586" w:rsidRPr="00302586" w:rsidRDefault="00302586" w:rsidP="00302586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         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lây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proofErr w:type="gram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Tân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025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2586" w:rsidRPr="00302586" w:rsidRDefault="00302586" w:rsidP="0030258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Varicella zoster virus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gây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ra.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lây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hô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hấp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qua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nhiễm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mầm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nốt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phỏng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… 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xảy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lứa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gặp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đông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xuân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gây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02586" w:rsidRPr="00302586" w:rsidRDefault="00302586" w:rsidP="0030258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5375" cy="2914650"/>
            <wp:effectExtent l="0" t="0" r="9525" b="0"/>
            <wp:docPr id="1" name="Picture 1" descr="benh-thuy-d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h-thuy-d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86" w:rsidRPr="00302586" w:rsidRDefault="00302586" w:rsidP="0030258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Hình</w:t>
      </w:r>
      <w:proofErr w:type="spellEnd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ảnh</w:t>
      </w:r>
      <w:proofErr w:type="spellEnd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trẻ</w:t>
      </w:r>
      <w:proofErr w:type="spellEnd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mắc</w:t>
      </w:r>
      <w:proofErr w:type="spellEnd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đậu</w:t>
      </w:r>
      <w:proofErr w:type="spellEnd"/>
    </w:p>
    <w:p w:rsidR="00302586" w:rsidRPr="00302586" w:rsidRDefault="00302586" w:rsidP="0030258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biểu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hiện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2586" w:rsidRPr="00302586" w:rsidRDefault="00302586" w:rsidP="00302586">
      <w:p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Mệt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mỏi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nhức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sốt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nhẹ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chảy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mũi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đau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họng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2586" w:rsidRPr="00302586" w:rsidRDefault="00302586" w:rsidP="0030258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tổn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bóng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niêm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mạc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nổi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vài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mụn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trăm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mụn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lây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1 - 2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vòng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nốt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bọng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kéo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7 - 10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02586" w:rsidRPr="00302586" w:rsidRDefault="00302586" w:rsidP="003025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    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Đáng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rất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nặng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nguy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viêm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phổi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bội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nhiễm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nhiễm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trùng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huyết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rất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nguy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thai</w:t>
      </w:r>
      <w:proofErr w:type="spellEnd"/>
      <w:proofErr w:type="gram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gây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sẩy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thai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dị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tật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thai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2586" w:rsidRPr="00302586" w:rsidRDefault="00302586" w:rsidP="003025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Để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phòng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lây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</w:t>
      </w:r>
      <w:proofErr w:type="spellEnd"/>
      <w:proofErr w:type="gram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trong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đồng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2586" w:rsidRPr="00302586" w:rsidRDefault="00302586" w:rsidP="003025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mắc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nghỉ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tránh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mắc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nghỉ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nốt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bọng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vảy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riêng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khăn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chén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muỗng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đũa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vệ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mũi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họng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muối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cường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vệ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vệ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nhiễm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mầm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khuẩn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2586" w:rsidRPr="00302586" w:rsidRDefault="00302586" w:rsidP="0030258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đeo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rửa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tay</w:t>
      </w:r>
      <w:proofErr w:type="spellEnd"/>
      <w:proofErr w:type="gram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xà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nữ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thai</w:t>
      </w:r>
      <w:proofErr w:type="spellEnd"/>
      <w:proofErr w:type="gram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tuyệt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tránh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2586" w:rsidRPr="00302586" w:rsidRDefault="00302586" w:rsidP="003025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   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chủng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vắc-xin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biện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ngừa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02586" w:rsidRPr="00302586" w:rsidRDefault="00302586" w:rsidP="003025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Những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cần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tiêm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chủng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proofErr w:type="gramEnd"/>
    </w:p>
    <w:p w:rsidR="00302586" w:rsidRPr="00302586" w:rsidRDefault="00302586" w:rsidP="00302586">
      <w:p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ngừa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2586" w:rsidRPr="00302586" w:rsidRDefault="00302586" w:rsidP="00302586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bookmarkStart w:id="0" w:name="_GoBack"/>
      <w:bookmarkEnd w:id="0"/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nữ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đẻ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ngừa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thai</w:t>
      </w:r>
      <w:proofErr w:type="spellEnd"/>
      <w:proofErr w:type="gram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02586" w:rsidRPr="00302586" w:rsidRDefault="00302586" w:rsidP="0030258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đậu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vắc-xin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2586" w:rsidRPr="00302586" w:rsidRDefault="00302586" w:rsidP="00302586">
      <w:p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soát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Tân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02586" w:rsidRPr="00302586" w:rsidRDefault="00302586" w:rsidP="00302586">
      <w:p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931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Mạng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–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Phường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–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Quậ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:  38.640.569.</w:t>
      </w:r>
    </w:p>
    <w:p w:rsidR="00302586" w:rsidRPr="00302586" w:rsidRDefault="00302586" w:rsidP="00302586">
      <w:p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Truy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cập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302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Website: </w:t>
      </w:r>
      <w:r w:rsidRPr="00302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trungtamytetanbinh.vn</w:t>
      </w:r>
    </w:p>
    <w:p w:rsidR="00302586" w:rsidRPr="00302586" w:rsidRDefault="00302586" w:rsidP="003025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Bs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Nguyễn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Thị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3025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Tuyết</w:t>
      </w:r>
      <w:proofErr w:type="spellEnd"/>
      <w:r w:rsidRPr="003025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Trinh - P. TTGDSK</w:t>
      </w:r>
    </w:p>
    <w:p w:rsidR="0088202A" w:rsidRDefault="0088202A"/>
    <w:sectPr w:rsidR="00882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86"/>
    <w:rsid w:val="00302586"/>
    <w:rsid w:val="0088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2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5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3025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25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2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25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3025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25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1</cp:revision>
  <dcterms:created xsi:type="dcterms:W3CDTF">2017-04-10T06:33:00Z</dcterms:created>
  <dcterms:modified xsi:type="dcterms:W3CDTF">2017-04-10T06:35:00Z</dcterms:modified>
</cp:coreProperties>
</file>